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5C5" w:rsidRPr="00F3059A" w:rsidRDefault="00AE15C5" w:rsidP="00AE15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</w:rPr>
      </w:pPr>
      <w:r w:rsidRPr="00F3059A">
        <w:rPr>
          <w:rFonts w:ascii="Arial" w:hAnsi="Arial" w:cs="Arial"/>
          <w:b/>
          <w:bCs/>
          <w:sz w:val="36"/>
        </w:rPr>
        <w:t>Ways to Use VIA Character Strengths</w:t>
      </w:r>
    </w:p>
    <w:p w:rsidR="00AE15C5" w:rsidRPr="00F3059A" w:rsidRDefault="00AE15C5" w:rsidP="00AE15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proofErr w:type="spellStart"/>
      <w:r w:rsidRPr="00F3059A">
        <w:rPr>
          <w:rFonts w:ascii="Arial" w:hAnsi="Arial" w:cs="Arial"/>
          <w:b/>
          <w:bCs/>
        </w:rPr>
        <w:t>Tayyab</w:t>
      </w:r>
      <w:proofErr w:type="spellEnd"/>
      <w:r w:rsidRPr="00F3059A">
        <w:rPr>
          <w:rFonts w:ascii="Arial" w:hAnsi="Arial" w:cs="Arial"/>
          <w:b/>
          <w:bCs/>
        </w:rPr>
        <w:t xml:space="preserve"> Rashid, Ph.D., University of Toronto Scarborough, Canada</w:t>
      </w:r>
    </w:p>
    <w:p w:rsidR="00AE15C5" w:rsidRPr="00F3059A" w:rsidRDefault="00AE15C5" w:rsidP="00AE15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proofErr w:type="spellStart"/>
      <w:r w:rsidRPr="00F3059A">
        <w:rPr>
          <w:rFonts w:ascii="Arial" w:hAnsi="Arial" w:cs="Arial"/>
          <w:b/>
          <w:bCs/>
        </w:rPr>
        <w:t>Afroze</w:t>
      </w:r>
      <w:proofErr w:type="spellEnd"/>
      <w:r w:rsidRPr="00F3059A">
        <w:rPr>
          <w:rFonts w:ascii="Arial" w:hAnsi="Arial" w:cs="Arial"/>
          <w:b/>
          <w:bCs/>
        </w:rPr>
        <w:t xml:space="preserve"> </w:t>
      </w:r>
      <w:proofErr w:type="spellStart"/>
      <w:r w:rsidRPr="00F3059A">
        <w:rPr>
          <w:rFonts w:ascii="Arial" w:hAnsi="Arial" w:cs="Arial"/>
          <w:b/>
          <w:bCs/>
        </w:rPr>
        <w:t>Anjum</w:t>
      </w:r>
      <w:proofErr w:type="spellEnd"/>
      <w:r w:rsidRPr="00F3059A">
        <w:rPr>
          <w:rFonts w:ascii="Arial" w:hAnsi="Arial" w:cs="Arial"/>
          <w:b/>
          <w:bCs/>
        </w:rPr>
        <w:t xml:space="preserve">, </w:t>
      </w:r>
      <w:proofErr w:type="spellStart"/>
      <w:r w:rsidRPr="00F3059A">
        <w:rPr>
          <w:rFonts w:ascii="Arial" w:hAnsi="Arial" w:cs="Arial"/>
          <w:b/>
          <w:bCs/>
        </w:rPr>
        <w:t>Psych.D</w:t>
      </w:r>
      <w:proofErr w:type="spellEnd"/>
      <w:r w:rsidRPr="00F3059A">
        <w:rPr>
          <w:rFonts w:ascii="Arial" w:hAnsi="Arial" w:cs="Arial"/>
          <w:b/>
          <w:bCs/>
        </w:rPr>
        <w:t>, Toronto District School Board, Canada</w:t>
      </w:r>
    </w:p>
    <w:p w:rsidR="00AE15C5" w:rsidRDefault="00AE15C5" w:rsidP="00AE15C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</w:p>
    <w:p w:rsidR="00AE15C5" w:rsidRPr="00F3059A" w:rsidRDefault="00AE15C5" w:rsidP="00AE15C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</w:p>
    <w:p w:rsidR="00AE15C5" w:rsidRPr="00F3059A" w:rsidRDefault="00AE15C5" w:rsidP="00AE15C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</w:rPr>
      </w:pPr>
      <w:r w:rsidRPr="00F3059A">
        <w:rPr>
          <w:rFonts w:ascii="Arial" w:hAnsi="Arial" w:cs="Arial"/>
          <w:b/>
          <w:bCs/>
        </w:rPr>
        <w:t xml:space="preserve">CORE VIRTUE: </w:t>
      </w:r>
      <w:proofErr w:type="spellStart"/>
      <w:r w:rsidRPr="00F3059A">
        <w:rPr>
          <w:rFonts w:ascii="Arial" w:hAnsi="Arial" w:cs="Arial"/>
          <w:b/>
          <w:bCs/>
        </w:rPr>
        <w:t>TRANSCENDANCE</w:t>
      </w:r>
      <w:proofErr w:type="spellEnd"/>
    </w:p>
    <w:p w:rsidR="00AE15C5" w:rsidRPr="00F3059A" w:rsidRDefault="00AE15C5" w:rsidP="00AE15C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</w:rPr>
      </w:pPr>
      <w:proofErr w:type="gramStart"/>
      <w:r w:rsidRPr="00F3059A">
        <w:rPr>
          <w:rFonts w:ascii="Arial" w:hAnsi="Arial" w:cs="Arial"/>
          <w:b/>
          <w:bCs/>
        </w:rPr>
        <w:t>forging</w:t>
      </w:r>
      <w:proofErr w:type="gramEnd"/>
      <w:r w:rsidRPr="00F3059A">
        <w:rPr>
          <w:rFonts w:ascii="Arial" w:hAnsi="Arial" w:cs="Arial"/>
          <w:b/>
          <w:bCs/>
        </w:rPr>
        <w:t xml:space="preserve"> connections to the larger universe and providing meaning</w:t>
      </w:r>
    </w:p>
    <w:p w:rsidR="00AE15C5" w:rsidRDefault="00AE15C5" w:rsidP="00AE15C5">
      <w:pPr>
        <w:rPr>
          <w:rFonts w:ascii="Arial" w:hAnsi="Arial" w:cs="Arial"/>
          <w:b/>
          <w:bCs/>
        </w:rPr>
      </w:pPr>
    </w:p>
    <w:p w:rsidR="00317CA1" w:rsidRPr="00F3059A" w:rsidRDefault="00317CA1" w:rsidP="00317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  <w:b/>
          <w:bCs/>
        </w:rPr>
        <w:t xml:space="preserve">IV. </w:t>
      </w:r>
      <w:proofErr w:type="spellStart"/>
      <w:r w:rsidRPr="00F3059A">
        <w:rPr>
          <w:rFonts w:ascii="Arial" w:hAnsi="Arial" w:cs="Arial"/>
          <w:b/>
          <w:bCs/>
        </w:rPr>
        <w:t>Humor</w:t>
      </w:r>
      <w:proofErr w:type="spellEnd"/>
      <w:r w:rsidRPr="00F3059A">
        <w:rPr>
          <w:rFonts w:ascii="Arial" w:hAnsi="Arial" w:cs="Arial"/>
          <w:b/>
          <w:bCs/>
        </w:rPr>
        <w:t xml:space="preserve"> [playfulness]: </w:t>
      </w:r>
      <w:proofErr w:type="spellStart"/>
      <w:r w:rsidRPr="00F3059A">
        <w:rPr>
          <w:rFonts w:ascii="Arial" w:hAnsi="Arial" w:cs="Arial"/>
        </w:rPr>
        <w:t>Humor</w:t>
      </w:r>
      <w:proofErr w:type="spellEnd"/>
      <w:r w:rsidRPr="00F3059A">
        <w:rPr>
          <w:rFonts w:ascii="Arial" w:hAnsi="Arial" w:cs="Arial"/>
        </w:rPr>
        <w:t xml:space="preserve"> involves an enjoyment of laughing, friendly teasing, and bringing happiness</w:t>
      </w:r>
      <w:r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to others. Individuals with this strength see the light side of life in many situations, finding things to be cheerful</w:t>
      </w:r>
      <w:r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 xml:space="preserve">about rather than letting adversity get them down. </w:t>
      </w:r>
      <w:proofErr w:type="spellStart"/>
      <w:r w:rsidRPr="00F3059A">
        <w:rPr>
          <w:rFonts w:ascii="Arial" w:hAnsi="Arial" w:cs="Arial"/>
        </w:rPr>
        <w:t>Humor</w:t>
      </w:r>
      <w:proofErr w:type="spellEnd"/>
      <w:r w:rsidRPr="00F3059A">
        <w:rPr>
          <w:rFonts w:ascii="Arial" w:hAnsi="Arial" w:cs="Arial"/>
        </w:rPr>
        <w:t xml:space="preserve"> does not necessarily refer just to telling jokes, </w:t>
      </w:r>
      <w:proofErr w:type="spellStart"/>
      <w:r w:rsidRPr="00F3059A">
        <w:rPr>
          <w:rFonts w:ascii="Arial" w:hAnsi="Arial" w:cs="Arial"/>
        </w:rPr>
        <w:t>butrather</w:t>
      </w:r>
      <w:proofErr w:type="spellEnd"/>
      <w:r w:rsidRPr="00F3059A">
        <w:rPr>
          <w:rFonts w:ascii="Arial" w:hAnsi="Arial" w:cs="Arial"/>
        </w:rPr>
        <w:t xml:space="preserve"> to a playful and imaginative approach to life.</w:t>
      </w:r>
    </w:p>
    <w:p w:rsidR="00317CA1" w:rsidRPr="00F3059A" w:rsidRDefault="00317CA1" w:rsidP="00317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  <w:b/>
          <w:bCs/>
        </w:rPr>
        <w:t xml:space="preserve">Too much: </w:t>
      </w:r>
      <w:r w:rsidRPr="00F3059A">
        <w:rPr>
          <w:rFonts w:ascii="Arial" w:hAnsi="Arial" w:cs="Arial"/>
        </w:rPr>
        <w:t>buffoonery</w:t>
      </w:r>
    </w:p>
    <w:p w:rsidR="00317CA1" w:rsidRDefault="00317CA1" w:rsidP="00317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  <w:b/>
          <w:bCs/>
        </w:rPr>
        <w:t xml:space="preserve">Too little: </w:t>
      </w:r>
      <w:proofErr w:type="spellStart"/>
      <w:r w:rsidRPr="00F3059A">
        <w:rPr>
          <w:rFonts w:ascii="Arial" w:hAnsi="Arial" w:cs="Arial"/>
        </w:rPr>
        <w:t>humorlessness</w:t>
      </w:r>
      <w:proofErr w:type="spellEnd"/>
      <w:r w:rsidRPr="00F3059A">
        <w:rPr>
          <w:rFonts w:ascii="Arial" w:hAnsi="Arial" w:cs="Arial"/>
        </w:rPr>
        <w:t>, too serious</w:t>
      </w:r>
    </w:p>
    <w:p w:rsidR="00AE15C5" w:rsidRDefault="00AE15C5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</w:p>
    <w:p w:rsidR="00EC6EE1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  <w:b/>
          <w:bCs/>
        </w:rPr>
        <w:t xml:space="preserve">Movies: </w:t>
      </w:r>
      <w:r w:rsidRPr="00F3059A">
        <w:rPr>
          <w:rFonts w:ascii="Arial" w:hAnsi="Arial" w:cs="Arial"/>
          <w:i/>
          <w:iCs/>
        </w:rPr>
        <w:t xml:space="preserve">Patch Adams </w:t>
      </w:r>
      <w:r w:rsidRPr="00F3059A">
        <w:rPr>
          <w:rFonts w:ascii="Arial" w:hAnsi="Arial" w:cs="Arial"/>
        </w:rPr>
        <w:t>(1999) – Patch Addams commits himself to a mental ward and finds joy in helping his fellow</w:t>
      </w:r>
      <w:r w:rsidR="00AE15C5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patients. Disturbed by the staff’s cold and mechanical approach to their patients, he vows to change the system and</w:t>
      </w:r>
      <w:r w:rsidR="00AE15C5">
        <w:rPr>
          <w:rFonts w:ascii="Arial" w:hAnsi="Arial" w:cs="Arial"/>
        </w:rPr>
        <w:t xml:space="preserve"> </w:t>
      </w:r>
      <w:proofErr w:type="spellStart"/>
      <w:r w:rsidRPr="00F3059A">
        <w:rPr>
          <w:rFonts w:ascii="Arial" w:hAnsi="Arial" w:cs="Arial"/>
        </w:rPr>
        <w:t>enrolls</w:t>
      </w:r>
      <w:proofErr w:type="spellEnd"/>
      <w:r w:rsidRPr="00F3059A">
        <w:rPr>
          <w:rFonts w:ascii="Arial" w:hAnsi="Arial" w:cs="Arial"/>
        </w:rPr>
        <w:t xml:space="preserve"> in medical school. His unorthodox blend of medicine a </w:t>
      </w:r>
      <w:proofErr w:type="spellStart"/>
      <w:r w:rsidRPr="00F3059A">
        <w:rPr>
          <w:rFonts w:ascii="Arial" w:hAnsi="Arial" w:cs="Arial"/>
        </w:rPr>
        <w:t>humor</w:t>
      </w:r>
      <w:proofErr w:type="spellEnd"/>
      <w:r w:rsidRPr="00F3059A">
        <w:rPr>
          <w:rFonts w:ascii="Arial" w:hAnsi="Arial" w:cs="Arial"/>
        </w:rPr>
        <w:t xml:space="preserve"> brings him both praise and condemnation as</w:t>
      </w:r>
      <w:r w:rsidR="00AE15C5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he helps his patients by breaking the rules of established medical practice.</w:t>
      </w:r>
    </w:p>
    <w:p w:rsidR="00AE15C5" w:rsidRPr="00F3059A" w:rsidRDefault="00AE15C5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i/>
          <w:iCs/>
        </w:rPr>
      </w:pPr>
      <w:r w:rsidRPr="00F3059A">
        <w:rPr>
          <w:rFonts w:ascii="Arial" w:hAnsi="Arial" w:cs="Arial"/>
          <w:b/>
          <w:bCs/>
          <w:i/>
          <w:iCs/>
        </w:rPr>
        <w:t>Suggested</w:t>
      </w:r>
      <w:r w:rsidR="00AE15C5">
        <w:rPr>
          <w:rFonts w:ascii="Arial" w:hAnsi="Arial" w:cs="Arial"/>
          <w:b/>
          <w:bCs/>
          <w:i/>
          <w:iCs/>
        </w:rPr>
        <w:t xml:space="preserve"> </w:t>
      </w:r>
      <w:r w:rsidRPr="00F3059A">
        <w:rPr>
          <w:rFonts w:ascii="Arial" w:hAnsi="Arial" w:cs="Arial"/>
          <w:b/>
          <w:bCs/>
          <w:i/>
          <w:iCs/>
        </w:rPr>
        <w:t>Actions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>1. Bring a smile to someone’s face every day through jokes, gestures, and playful activities. Be observant of the moods of</w:t>
      </w:r>
      <w:r w:rsidR="00AE15C5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others and respond to them.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>2. Learn a new joke three times a week and tell them to friends. Note how laughing together improves the mood of the</w:t>
      </w:r>
      <w:r w:rsidR="00AE15C5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group.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>3. Watch a sitcom, funny show/movie, or read a comic daily. Clip comics and recommend shows for friends.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>4. Cheer up a gloomy friend. Be an example of how to approach life with a good-natured attitude.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>5. Find the fun and lighter side in most situations. Strike a balance between taking things seriously enough and not</w:t>
      </w:r>
      <w:r w:rsidR="00AE15C5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taking them too seriously.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 xml:space="preserve">6. Be friends with someone who has a great sense of </w:t>
      </w:r>
      <w:proofErr w:type="spellStart"/>
      <w:r w:rsidRPr="00F3059A">
        <w:rPr>
          <w:rFonts w:ascii="Arial" w:hAnsi="Arial" w:cs="Arial"/>
        </w:rPr>
        <w:t>humor</w:t>
      </w:r>
      <w:proofErr w:type="spellEnd"/>
      <w:r w:rsidRPr="00F3059A">
        <w:rPr>
          <w:rFonts w:ascii="Arial" w:hAnsi="Arial" w:cs="Arial"/>
        </w:rPr>
        <w:t>. Watch how they use this strength to deal with difficult</w:t>
      </w:r>
      <w:r w:rsidR="00AE15C5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situations and bad news.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>7. Impersonate someone and share this with someone close to you. Be kind and witty.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>8. Go out with your friends at least once a month for bowling, hiking, cross-country skiing, biking, and such. Note how</w:t>
      </w:r>
      <w:r w:rsidR="00AE15C5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the group dynamic improves when you laugh together.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>9. Make a snowman when it snows or play volleyball at the beach. Let your “inner child” enjoy the things that you</w:t>
      </w:r>
      <w:r w:rsidR="00AE15C5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enjoyed during childhood.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 xml:space="preserve">10. Send funny emails to your friends. Rather than simply forwarding chain letters, share </w:t>
      </w:r>
      <w:proofErr w:type="spellStart"/>
      <w:r w:rsidRPr="00F3059A">
        <w:rPr>
          <w:rFonts w:ascii="Arial" w:hAnsi="Arial" w:cs="Arial"/>
        </w:rPr>
        <w:t>humor</w:t>
      </w:r>
      <w:proofErr w:type="spellEnd"/>
      <w:r w:rsidRPr="00F3059A">
        <w:rPr>
          <w:rFonts w:ascii="Arial" w:hAnsi="Arial" w:cs="Arial"/>
        </w:rPr>
        <w:t xml:space="preserve"> from your own life.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>11. Dress up for Halloween. Go to a costume party with friends.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>12. Play with your pet daily. Observe the animal’s attitude toward play and novelty.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lastRenderedPageBreak/>
        <w:t>13. Go watch fireworks with your loved ones. Enjoy the pleasure of being outside and having fun with people you care</w:t>
      </w:r>
      <w:r w:rsidR="00AE15C5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about.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>14. Go with your loved ones to a baseball, hockey, or basketball game. Really get into rooting for your team.</w:t>
      </w:r>
    </w:p>
    <w:p w:rsidR="00EC6EE1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>15. Go with your loved ones to a holiday show. If you bring children along, go to a child-themed show.</w:t>
      </w:r>
    </w:p>
    <w:p w:rsidR="00317CA1" w:rsidRDefault="00317CA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</w:p>
    <w:p w:rsidR="00317CA1" w:rsidRDefault="00317CA1">
      <w:pPr>
        <w:rPr>
          <w:rFonts w:ascii="Arial" w:hAnsi="Arial" w:cs="Arial"/>
        </w:rPr>
      </w:pPr>
      <w:bookmarkStart w:id="0" w:name="_GoBack"/>
      <w:bookmarkEnd w:id="0"/>
    </w:p>
    <w:sectPr w:rsidR="00317CA1" w:rsidSect="001B45B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252F0"/>
    <w:multiLevelType w:val="multilevel"/>
    <w:tmpl w:val="730CF5FC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247"/>
        </w:tabs>
        <w:ind w:left="2098" w:hanging="851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098"/>
        </w:tabs>
        <w:ind w:left="3119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19"/>
        </w:tabs>
        <w:ind w:left="4253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141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E1"/>
    <w:rsid w:val="001B45B6"/>
    <w:rsid w:val="00317CA1"/>
    <w:rsid w:val="00385895"/>
    <w:rsid w:val="004D1F81"/>
    <w:rsid w:val="006976F7"/>
    <w:rsid w:val="006C1658"/>
    <w:rsid w:val="0070436B"/>
    <w:rsid w:val="00771F85"/>
    <w:rsid w:val="0078761E"/>
    <w:rsid w:val="00790912"/>
    <w:rsid w:val="007969F7"/>
    <w:rsid w:val="009B3F1B"/>
    <w:rsid w:val="009C0E3C"/>
    <w:rsid w:val="00A01FC0"/>
    <w:rsid w:val="00AE15C5"/>
    <w:rsid w:val="00EC6EE1"/>
    <w:rsid w:val="00F059DE"/>
    <w:rsid w:val="00F3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link w:val="Heading1Char"/>
    <w:uiPriority w:val="9"/>
    <w:qFormat/>
    <w:rsid w:val="00771F85"/>
    <w:pPr>
      <w:numPr>
        <w:numId w:val="4"/>
      </w:numPr>
      <w:spacing w:after="240" w:line="288" w:lineRule="auto"/>
      <w:jc w:val="both"/>
      <w:outlineLvl w:val="0"/>
    </w:pPr>
    <w:rPr>
      <w:rFonts w:ascii="Arial" w:eastAsiaTheme="majorEastAsia" w:hAnsi="Arial" w:cstheme="majorBidi"/>
      <w:bCs/>
      <w:szCs w:val="28"/>
      <w:lang w:val="en-ZA"/>
    </w:rPr>
  </w:style>
  <w:style w:type="paragraph" w:styleId="Heading2">
    <w:name w:val="heading 2"/>
    <w:basedOn w:val="Heading1"/>
    <w:link w:val="Heading2Char"/>
    <w:uiPriority w:val="9"/>
    <w:unhideWhenUsed/>
    <w:qFormat/>
    <w:rsid w:val="00771F85"/>
    <w:pPr>
      <w:numPr>
        <w:ilvl w:val="1"/>
      </w:numPr>
      <w:outlineLvl w:val="1"/>
    </w:pPr>
    <w:rPr>
      <w:bCs w:val="0"/>
      <w:szCs w:val="26"/>
    </w:rPr>
  </w:style>
  <w:style w:type="paragraph" w:styleId="Heading3">
    <w:name w:val="heading 3"/>
    <w:basedOn w:val="Heading2"/>
    <w:link w:val="Heading3Char"/>
    <w:uiPriority w:val="9"/>
    <w:unhideWhenUsed/>
    <w:qFormat/>
    <w:rsid w:val="00771F85"/>
    <w:pPr>
      <w:numPr>
        <w:ilvl w:val="2"/>
      </w:numPr>
      <w:outlineLvl w:val="2"/>
    </w:pPr>
    <w:rPr>
      <w:bCs/>
    </w:rPr>
  </w:style>
  <w:style w:type="paragraph" w:styleId="Heading4">
    <w:name w:val="heading 4"/>
    <w:basedOn w:val="Heading3"/>
    <w:link w:val="Heading4Char"/>
    <w:uiPriority w:val="9"/>
    <w:unhideWhenUsed/>
    <w:qFormat/>
    <w:rsid w:val="00771F85"/>
    <w:pPr>
      <w:numPr>
        <w:ilvl w:val="3"/>
      </w:numPr>
      <w:outlineLvl w:val="3"/>
    </w:pPr>
    <w:rPr>
      <w:bCs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1F85"/>
    <w:rPr>
      <w:rFonts w:ascii="Arial" w:eastAsiaTheme="majorEastAsia" w:hAnsi="Arial" w:cstheme="majorBidi"/>
      <w:bCs/>
      <w:szCs w:val="28"/>
      <w:lang w:val="en-ZA"/>
    </w:rPr>
  </w:style>
  <w:style w:type="character" w:customStyle="1" w:styleId="Heading2Char">
    <w:name w:val="Heading 2 Char"/>
    <w:basedOn w:val="DefaultParagraphFont"/>
    <w:link w:val="Heading2"/>
    <w:uiPriority w:val="9"/>
    <w:rsid w:val="00771F85"/>
    <w:rPr>
      <w:rFonts w:ascii="Arial" w:eastAsiaTheme="majorEastAsia" w:hAnsi="Arial" w:cstheme="majorBidi"/>
      <w:szCs w:val="26"/>
      <w:lang w:val="en-ZA"/>
    </w:rPr>
  </w:style>
  <w:style w:type="character" w:customStyle="1" w:styleId="Heading3Char">
    <w:name w:val="Heading 3 Char"/>
    <w:basedOn w:val="DefaultParagraphFont"/>
    <w:link w:val="Heading3"/>
    <w:uiPriority w:val="9"/>
    <w:rsid w:val="00771F85"/>
    <w:rPr>
      <w:rFonts w:ascii="Arial" w:eastAsiaTheme="majorEastAsia" w:hAnsi="Arial" w:cstheme="majorBidi"/>
      <w:bCs/>
      <w:szCs w:val="26"/>
      <w:lang w:val="en-ZA"/>
    </w:rPr>
  </w:style>
  <w:style w:type="character" w:customStyle="1" w:styleId="Heading4Char">
    <w:name w:val="Heading 4 Char"/>
    <w:basedOn w:val="DefaultParagraphFont"/>
    <w:link w:val="Heading4"/>
    <w:uiPriority w:val="9"/>
    <w:rsid w:val="00771F85"/>
    <w:rPr>
      <w:rFonts w:ascii="Arial" w:eastAsiaTheme="majorEastAsia" w:hAnsi="Arial" w:cstheme="majorBidi"/>
      <w:iCs/>
      <w:szCs w:val="26"/>
      <w:lang w:val="en-ZA"/>
    </w:rPr>
  </w:style>
  <w:style w:type="paragraph" w:styleId="TOC1">
    <w:name w:val="toc 1"/>
    <w:basedOn w:val="Normal"/>
    <w:next w:val="Normal"/>
    <w:autoRedefine/>
    <w:uiPriority w:val="39"/>
    <w:unhideWhenUsed/>
    <w:rsid w:val="00771F85"/>
    <w:pPr>
      <w:spacing w:after="100" w:line="240" w:lineRule="auto"/>
    </w:pPr>
    <w:rPr>
      <w:rFonts w:ascii="Arial" w:eastAsia="Times New Roman" w:hAnsi="Arial" w:cs="Times New Roman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71F85"/>
    <w:pPr>
      <w:spacing w:after="100" w:line="240" w:lineRule="auto"/>
      <w:ind w:left="240"/>
    </w:pPr>
    <w:rPr>
      <w:rFonts w:ascii="Arial" w:eastAsia="Times New Roman" w:hAnsi="Arial" w:cs="Times New Roman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771F85"/>
    <w:pPr>
      <w:spacing w:after="100" w:line="240" w:lineRule="auto"/>
      <w:ind w:left="480"/>
    </w:pPr>
    <w:rPr>
      <w:rFonts w:ascii="Arial" w:eastAsia="Times New Roman" w:hAnsi="Arial" w:cs="Times New Roman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71F85"/>
    <w:pPr>
      <w:spacing w:after="100" w:line="240" w:lineRule="auto"/>
      <w:ind w:left="720"/>
    </w:pPr>
    <w:rPr>
      <w:rFonts w:ascii="Arial" w:eastAsia="Times New Roman" w:hAnsi="Arial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link w:val="Heading1Char"/>
    <w:uiPriority w:val="9"/>
    <w:qFormat/>
    <w:rsid w:val="00771F85"/>
    <w:pPr>
      <w:numPr>
        <w:numId w:val="4"/>
      </w:numPr>
      <w:spacing w:after="240" w:line="288" w:lineRule="auto"/>
      <w:jc w:val="both"/>
      <w:outlineLvl w:val="0"/>
    </w:pPr>
    <w:rPr>
      <w:rFonts w:ascii="Arial" w:eastAsiaTheme="majorEastAsia" w:hAnsi="Arial" w:cstheme="majorBidi"/>
      <w:bCs/>
      <w:szCs w:val="28"/>
      <w:lang w:val="en-ZA"/>
    </w:rPr>
  </w:style>
  <w:style w:type="paragraph" w:styleId="Heading2">
    <w:name w:val="heading 2"/>
    <w:basedOn w:val="Heading1"/>
    <w:link w:val="Heading2Char"/>
    <w:uiPriority w:val="9"/>
    <w:unhideWhenUsed/>
    <w:qFormat/>
    <w:rsid w:val="00771F85"/>
    <w:pPr>
      <w:numPr>
        <w:ilvl w:val="1"/>
      </w:numPr>
      <w:outlineLvl w:val="1"/>
    </w:pPr>
    <w:rPr>
      <w:bCs w:val="0"/>
      <w:szCs w:val="26"/>
    </w:rPr>
  </w:style>
  <w:style w:type="paragraph" w:styleId="Heading3">
    <w:name w:val="heading 3"/>
    <w:basedOn w:val="Heading2"/>
    <w:link w:val="Heading3Char"/>
    <w:uiPriority w:val="9"/>
    <w:unhideWhenUsed/>
    <w:qFormat/>
    <w:rsid w:val="00771F85"/>
    <w:pPr>
      <w:numPr>
        <w:ilvl w:val="2"/>
      </w:numPr>
      <w:outlineLvl w:val="2"/>
    </w:pPr>
    <w:rPr>
      <w:bCs/>
    </w:rPr>
  </w:style>
  <w:style w:type="paragraph" w:styleId="Heading4">
    <w:name w:val="heading 4"/>
    <w:basedOn w:val="Heading3"/>
    <w:link w:val="Heading4Char"/>
    <w:uiPriority w:val="9"/>
    <w:unhideWhenUsed/>
    <w:qFormat/>
    <w:rsid w:val="00771F85"/>
    <w:pPr>
      <w:numPr>
        <w:ilvl w:val="3"/>
      </w:numPr>
      <w:outlineLvl w:val="3"/>
    </w:pPr>
    <w:rPr>
      <w:bCs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1F85"/>
    <w:rPr>
      <w:rFonts w:ascii="Arial" w:eastAsiaTheme="majorEastAsia" w:hAnsi="Arial" w:cstheme="majorBidi"/>
      <w:bCs/>
      <w:szCs w:val="28"/>
      <w:lang w:val="en-ZA"/>
    </w:rPr>
  </w:style>
  <w:style w:type="character" w:customStyle="1" w:styleId="Heading2Char">
    <w:name w:val="Heading 2 Char"/>
    <w:basedOn w:val="DefaultParagraphFont"/>
    <w:link w:val="Heading2"/>
    <w:uiPriority w:val="9"/>
    <w:rsid w:val="00771F85"/>
    <w:rPr>
      <w:rFonts w:ascii="Arial" w:eastAsiaTheme="majorEastAsia" w:hAnsi="Arial" w:cstheme="majorBidi"/>
      <w:szCs w:val="26"/>
      <w:lang w:val="en-ZA"/>
    </w:rPr>
  </w:style>
  <w:style w:type="character" w:customStyle="1" w:styleId="Heading3Char">
    <w:name w:val="Heading 3 Char"/>
    <w:basedOn w:val="DefaultParagraphFont"/>
    <w:link w:val="Heading3"/>
    <w:uiPriority w:val="9"/>
    <w:rsid w:val="00771F85"/>
    <w:rPr>
      <w:rFonts w:ascii="Arial" w:eastAsiaTheme="majorEastAsia" w:hAnsi="Arial" w:cstheme="majorBidi"/>
      <w:bCs/>
      <w:szCs w:val="26"/>
      <w:lang w:val="en-ZA"/>
    </w:rPr>
  </w:style>
  <w:style w:type="character" w:customStyle="1" w:styleId="Heading4Char">
    <w:name w:val="Heading 4 Char"/>
    <w:basedOn w:val="DefaultParagraphFont"/>
    <w:link w:val="Heading4"/>
    <w:uiPriority w:val="9"/>
    <w:rsid w:val="00771F85"/>
    <w:rPr>
      <w:rFonts w:ascii="Arial" w:eastAsiaTheme="majorEastAsia" w:hAnsi="Arial" w:cstheme="majorBidi"/>
      <w:iCs/>
      <w:szCs w:val="26"/>
      <w:lang w:val="en-ZA"/>
    </w:rPr>
  </w:style>
  <w:style w:type="paragraph" w:styleId="TOC1">
    <w:name w:val="toc 1"/>
    <w:basedOn w:val="Normal"/>
    <w:next w:val="Normal"/>
    <w:autoRedefine/>
    <w:uiPriority w:val="39"/>
    <w:unhideWhenUsed/>
    <w:rsid w:val="00771F85"/>
    <w:pPr>
      <w:spacing w:after="100" w:line="240" w:lineRule="auto"/>
    </w:pPr>
    <w:rPr>
      <w:rFonts w:ascii="Arial" w:eastAsia="Times New Roman" w:hAnsi="Arial" w:cs="Times New Roman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71F85"/>
    <w:pPr>
      <w:spacing w:after="100" w:line="240" w:lineRule="auto"/>
      <w:ind w:left="240"/>
    </w:pPr>
    <w:rPr>
      <w:rFonts w:ascii="Arial" w:eastAsia="Times New Roman" w:hAnsi="Arial" w:cs="Times New Roman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771F85"/>
    <w:pPr>
      <w:spacing w:after="100" w:line="240" w:lineRule="auto"/>
      <w:ind w:left="480"/>
    </w:pPr>
    <w:rPr>
      <w:rFonts w:ascii="Arial" w:eastAsia="Times New Roman" w:hAnsi="Arial" w:cs="Times New Roman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71F85"/>
    <w:pPr>
      <w:spacing w:after="100" w:line="240" w:lineRule="auto"/>
      <w:ind w:left="720"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Bothma</dc:creator>
  <cp:lastModifiedBy>Wendy Bothma</cp:lastModifiedBy>
  <cp:revision>2</cp:revision>
  <dcterms:created xsi:type="dcterms:W3CDTF">2016-05-04T19:37:00Z</dcterms:created>
  <dcterms:modified xsi:type="dcterms:W3CDTF">2016-05-04T19:37:00Z</dcterms:modified>
</cp:coreProperties>
</file>